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6A9" w:rsidRPr="0094711F" w:rsidRDefault="008824DB" w:rsidP="00B45E16">
      <w:pPr>
        <w:tabs>
          <w:tab w:val="left" w:pos="7965"/>
        </w:tabs>
        <w:outlineLvl w:val="0"/>
        <w:rPr>
          <w:rFonts w:cs="Times New Roman"/>
          <w:b/>
          <w:sz w:val="28"/>
          <w:szCs w:val="28"/>
        </w:rPr>
      </w:pPr>
      <w:r w:rsidRPr="0094711F">
        <w:rPr>
          <w:rFonts w:cs="Times New Roman"/>
          <w:kern w:val="2"/>
          <w:sz w:val="22"/>
          <w:szCs w:val="22"/>
        </w:rPr>
        <w:t xml:space="preserve">                                       </w:t>
      </w:r>
    </w:p>
    <w:p w:rsidR="003C78CA" w:rsidRPr="0094711F" w:rsidRDefault="003C78CA" w:rsidP="00081320">
      <w:pPr>
        <w:tabs>
          <w:tab w:val="left" w:pos="7965"/>
        </w:tabs>
        <w:jc w:val="center"/>
        <w:outlineLvl w:val="0"/>
        <w:rPr>
          <w:rFonts w:cs="Times New Roman"/>
          <w:b/>
          <w:sz w:val="28"/>
          <w:szCs w:val="28"/>
        </w:rPr>
      </w:pPr>
    </w:p>
    <w:p w:rsidR="003C78CA" w:rsidRDefault="0094711F" w:rsidP="00081320">
      <w:pPr>
        <w:tabs>
          <w:tab w:val="left" w:pos="7965"/>
        </w:tabs>
        <w:jc w:val="center"/>
        <w:outlineLvl w:val="0"/>
        <w:rPr>
          <w:rFonts w:cs="Times New Roman"/>
          <w:b/>
          <w:sz w:val="28"/>
          <w:szCs w:val="28"/>
        </w:rPr>
      </w:pPr>
      <w:r w:rsidRPr="0094711F">
        <w:rPr>
          <w:rFonts w:cs="Times New Roman"/>
          <w:b/>
          <w:sz w:val="28"/>
          <w:szCs w:val="28"/>
        </w:rPr>
        <w:t xml:space="preserve">SUSPENDARE LA PLATA CONFORM OUG </w:t>
      </w:r>
      <w:r>
        <w:rPr>
          <w:rFonts w:cs="Times New Roman"/>
          <w:b/>
          <w:sz w:val="28"/>
          <w:szCs w:val="28"/>
        </w:rPr>
        <w:t>37/2020</w:t>
      </w:r>
    </w:p>
    <w:p w:rsidR="0094711F" w:rsidRPr="0094711F" w:rsidRDefault="0094711F" w:rsidP="00081320">
      <w:pPr>
        <w:tabs>
          <w:tab w:val="left" w:pos="7965"/>
        </w:tabs>
        <w:jc w:val="center"/>
        <w:outlineLvl w:val="0"/>
        <w:rPr>
          <w:rFonts w:cs="Times New Roman"/>
          <w:b/>
          <w:sz w:val="28"/>
          <w:szCs w:val="28"/>
        </w:rPr>
      </w:pPr>
      <w:r>
        <w:rPr>
          <w:rFonts w:cs="Times New Roman"/>
          <w:b/>
          <w:sz w:val="28"/>
          <w:szCs w:val="28"/>
        </w:rPr>
        <w:t>PENTRU PERSOANE FIZICE</w:t>
      </w:r>
    </w:p>
    <w:p w:rsidR="008824DB" w:rsidRDefault="008824DB" w:rsidP="008824DB">
      <w:pPr>
        <w:tabs>
          <w:tab w:val="left" w:pos="7965"/>
        </w:tabs>
        <w:jc w:val="center"/>
        <w:rPr>
          <w:rFonts w:cs="Times New Roman"/>
          <w:i/>
          <w:sz w:val="22"/>
          <w:szCs w:val="22"/>
        </w:rPr>
      </w:pPr>
    </w:p>
    <w:p w:rsidR="007D25BA" w:rsidRPr="00081320" w:rsidRDefault="007D25BA" w:rsidP="008824DB">
      <w:pPr>
        <w:tabs>
          <w:tab w:val="left" w:pos="7965"/>
        </w:tabs>
        <w:jc w:val="center"/>
        <w:rPr>
          <w:rFonts w:cs="Times New Roman"/>
          <w:i/>
          <w:sz w:val="22"/>
          <w:szCs w:val="22"/>
        </w:rPr>
      </w:pPr>
    </w:p>
    <w:p w:rsidR="003C78CA" w:rsidRPr="003C78CA" w:rsidRDefault="003C78CA" w:rsidP="003C78CA">
      <w:pPr>
        <w:rPr>
          <w:rFonts w:cs="Times New Roman"/>
          <w:iCs/>
          <w:sz w:val="22"/>
          <w:szCs w:val="22"/>
        </w:rPr>
      </w:pPr>
    </w:p>
    <w:p w:rsidR="0094711F" w:rsidRPr="000F4ECF" w:rsidRDefault="0094711F" w:rsidP="000F4ECF">
      <w:pPr>
        <w:rPr>
          <w:rFonts w:cs="Times New Roman"/>
          <w:iCs/>
          <w:sz w:val="22"/>
          <w:szCs w:val="22"/>
        </w:rPr>
      </w:pPr>
      <w:r w:rsidRPr="000F4ECF">
        <w:rPr>
          <w:rFonts w:cs="Times New Roman"/>
          <w:iCs/>
          <w:sz w:val="22"/>
          <w:szCs w:val="22"/>
        </w:rPr>
        <w:t>Perioada de gratie de 1 pana la 9  luni (fara a se putea depasi data de 31.12.2020) de la plata ratelor de capital, dobanzi si comisioane scadente in aceasta perioada, cu prelungirea automata a scadentei finale a contractului.</w:t>
      </w:r>
    </w:p>
    <w:p w:rsidR="0094711F" w:rsidRPr="000F4ECF" w:rsidRDefault="0094711F" w:rsidP="000F4ECF">
      <w:pPr>
        <w:rPr>
          <w:rFonts w:cs="Times New Roman"/>
          <w:iCs/>
          <w:sz w:val="22"/>
          <w:szCs w:val="22"/>
        </w:rPr>
      </w:pPr>
    </w:p>
    <w:p w:rsidR="0094711F" w:rsidRPr="000F4ECF" w:rsidRDefault="0094711F" w:rsidP="0094711F">
      <w:pPr>
        <w:rPr>
          <w:rFonts w:cs="Times New Roman"/>
          <w:iCs/>
          <w:sz w:val="22"/>
          <w:szCs w:val="22"/>
        </w:rPr>
      </w:pPr>
      <w:r w:rsidRPr="000F4ECF">
        <w:rPr>
          <w:rFonts w:cs="Times New Roman"/>
          <w:iCs/>
          <w:sz w:val="22"/>
          <w:szCs w:val="22"/>
        </w:rPr>
        <w:t xml:space="preserve">Daca optati pentru suspendarea ratelor in temeiul OUG 37, </w:t>
      </w:r>
      <w:r w:rsidRPr="000F4ECF">
        <w:rPr>
          <w:rFonts w:cs="Times New Roman"/>
          <w:b/>
          <w:bCs/>
          <w:iCs/>
          <w:sz w:val="22"/>
          <w:szCs w:val="22"/>
        </w:rPr>
        <w:t>sumele suspendate la plata</w:t>
      </w:r>
      <w:r w:rsidRPr="000F4ECF">
        <w:rPr>
          <w:rFonts w:cs="Times New Roman"/>
          <w:iCs/>
          <w:sz w:val="22"/>
          <w:szCs w:val="22"/>
        </w:rPr>
        <w:t xml:space="preserve"> sunt:</w:t>
      </w:r>
    </w:p>
    <w:p w:rsidR="0094711F" w:rsidRPr="000F4ECF" w:rsidRDefault="0094711F" w:rsidP="0094711F">
      <w:pPr>
        <w:pStyle w:val="Listenabsatz"/>
        <w:widowControl/>
        <w:numPr>
          <w:ilvl w:val="0"/>
          <w:numId w:val="18"/>
        </w:numPr>
        <w:suppressAutoHyphens w:val="0"/>
        <w:jc w:val="both"/>
        <w:rPr>
          <w:rFonts w:cs="Times New Roman"/>
          <w:iCs/>
          <w:sz w:val="22"/>
          <w:szCs w:val="22"/>
        </w:rPr>
      </w:pPr>
      <w:r w:rsidRPr="000F4ECF">
        <w:rPr>
          <w:rFonts w:cs="Times New Roman"/>
          <w:iCs/>
          <w:sz w:val="22"/>
          <w:szCs w:val="22"/>
        </w:rPr>
        <w:t>ratele de capital: reprezinta partea de rambursat din suma initiala imprumutata; acestea nu se vor plati pe perioada suspendarii;</w:t>
      </w:r>
    </w:p>
    <w:p w:rsidR="0094711F" w:rsidRPr="000F4ECF" w:rsidRDefault="0094711F" w:rsidP="0094711F">
      <w:pPr>
        <w:pStyle w:val="Listenabsatz"/>
        <w:widowControl/>
        <w:numPr>
          <w:ilvl w:val="0"/>
          <w:numId w:val="18"/>
        </w:numPr>
        <w:suppressAutoHyphens w:val="0"/>
        <w:jc w:val="both"/>
        <w:textAlignment w:val="baseline"/>
        <w:rPr>
          <w:rFonts w:cs="Times New Roman"/>
          <w:iCs/>
          <w:sz w:val="22"/>
          <w:szCs w:val="22"/>
        </w:rPr>
      </w:pPr>
      <w:r w:rsidRPr="000F4ECF">
        <w:rPr>
          <w:rFonts w:cs="Times New Roman"/>
          <w:iCs/>
          <w:sz w:val="22"/>
          <w:szCs w:val="22"/>
        </w:rPr>
        <w:t>dobanzile pe perioada suspendarii: acestea se vor calcula in continuare conform contractului de credit/leasing in vigoare, dar nu se vor plati pe perioada suspendarii, insa dobanda acumulata pe perioada suspendarii se va capitaliza (adauga) la suma creditului la sfarsitul perioadei pentru care s-a solicitat suspendarea ratelor;</w:t>
      </w:r>
    </w:p>
    <w:p w:rsidR="0094711F" w:rsidRPr="000F4ECF" w:rsidRDefault="0094711F" w:rsidP="0094711F">
      <w:pPr>
        <w:ind w:left="720"/>
        <w:jc w:val="both"/>
        <w:textAlignment w:val="baseline"/>
        <w:rPr>
          <w:rFonts w:cs="Times New Roman"/>
          <w:iCs/>
          <w:sz w:val="22"/>
          <w:szCs w:val="22"/>
        </w:rPr>
      </w:pPr>
      <w:r w:rsidRPr="000F4ECF">
        <w:rPr>
          <w:rFonts w:cs="Times New Roman"/>
          <w:iCs/>
          <w:sz w:val="22"/>
          <w:szCs w:val="22"/>
        </w:rPr>
        <w:t>Prin aceasta capitalizare, ratele rezultate de rambursat dupa incetarea perioadei de suspendare vor fi mai mari comparativ cu situatia actuala. Aceste obligatii de plata majorate prin efectul suspendarii la plata vor fi comunicate printr-un nou grafic de rambursare in cazul aprobarii solicitarii;</w:t>
      </w:r>
    </w:p>
    <w:p w:rsidR="0094711F" w:rsidRPr="000F4ECF" w:rsidRDefault="0094711F" w:rsidP="0094711F">
      <w:pPr>
        <w:ind w:left="720"/>
        <w:jc w:val="both"/>
        <w:textAlignment w:val="baseline"/>
        <w:rPr>
          <w:rFonts w:cs="Times New Roman"/>
          <w:iCs/>
          <w:sz w:val="22"/>
          <w:szCs w:val="22"/>
        </w:rPr>
      </w:pPr>
      <w:r w:rsidRPr="000F4ECF">
        <w:rPr>
          <w:rFonts w:cs="Times New Roman"/>
          <w:iCs/>
          <w:sz w:val="22"/>
          <w:szCs w:val="22"/>
        </w:rPr>
        <w:t xml:space="preserve">Exceptie de la capitalizarea dobanzii: in cazul creditelor ipotecare, unde dobanda aferenta perioadei de suspendare se calculeaza </w:t>
      </w:r>
      <w:r w:rsidRPr="000F4ECF">
        <w:rPr>
          <w:rFonts w:cs="Times New Roman" w:hint="eastAsia"/>
          <w:iCs/>
          <w:sz w:val="22"/>
          <w:szCs w:val="22"/>
        </w:rPr>
        <w:t> </w:t>
      </w:r>
      <w:r w:rsidRPr="000F4ECF">
        <w:rPr>
          <w:rFonts w:cs="Times New Roman"/>
          <w:iCs/>
          <w:sz w:val="22"/>
          <w:szCs w:val="22"/>
        </w:rPr>
        <w:t>potrivit prevederilor contractului de credit si reprezinta o creanta distincta si independenta in raport cu celelalte obligatii izvorate din contractul de credit. La aceasta creanta dobanda este 0% si plata de catre debitor a acestei creante se va face esalonat, in 60 de rate lunare egale, incepand cu luna imediat urmatoare incheierii perioadei de suspendare</w:t>
      </w:r>
    </w:p>
    <w:p w:rsidR="0094711F" w:rsidRPr="000F4ECF" w:rsidRDefault="0094711F" w:rsidP="0094711F">
      <w:pPr>
        <w:pStyle w:val="Listenabsatz"/>
        <w:widowControl/>
        <w:numPr>
          <w:ilvl w:val="0"/>
          <w:numId w:val="19"/>
        </w:numPr>
        <w:suppressAutoHyphens w:val="0"/>
        <w:ind w:left="720" w:hanging="360"/>
        <w:rPr>
          <w:rFonts w:cs="Times New Roman"/>
          <w:iCs/>
          <w:sz w:val="22"/>
          <w:szCs w:val="22"/>
        </w:rPr>
      </w:pPr>
      <w:r w:rsidRPr="000F4ECF">
        <w:rPr>
          <w:rFonts w:cs="Times New Roman"/>
          <w:iCs/>
          <w:sz w:val="22"/>
          <w:szCs w:val="22"/>
        </w:rPr>
        <w:t>comisioanele prevazute in contractele de imprumut in vigoare: acestea raman valabile, se calculeaza in continuare, dar nu se vor plati pe perioada suspendarii, insa se vor incasa  la prima rata  scadenta a creditului;</w:t>
      </w:r>
    </w:p>
    <w:p w:rsidR="0094711F" w:rsidRPr="000F4ECF" w:rsidRDefault="0094711F" w:rsidP="0094711F">
      <w:pPr>
        <w:spacing w:after="240"/>
        <w:jc w:val="both"/>
        <w:textAlignment w:val="baseline"/>
        <w:rPr>
          <w:rFonts w:cs="Times New Roman"/>
          <w:iCs/>
          <w:sz w:val="22"/>
          <w:szCs w:val="22"/>
        </w:rPr>
      </w:pPr>
      <w:r w:rsidRPr="000F4ECF">
        <w:rPr>
          <w:rFonts w:cs="Times New Roman"/>
          <w:iCs/>
          <w:sz w:val="22"/>
          <w:szCs w:val="22"/>
        </w:rPr>
        <w:t>Primele de asigurare aferente bunurilor finantate/ garantiilor: se vor plati pe toata durata de amanare la plata.</w:t>
      </w:r>
    </w:p>
    <w:p w:rsidR="0094711F" w:rsidRPr="000F4ECF" w:rsidRDefault="0094711F" w:rsidP="0094711F">
      <w:pPr>
        <w:jc w:val="both"/>
        <w:textAlignment w:val="baseline"/>
        <w:rPr>
          <w:rFonts w:cs="Times New Roman"/>
          <w:b/>
          <w:bCs/>
          <w:iCs/>
          <w:sz w:val="22"/>
          <w:szCs w:val="22"/>
        </w:rPr>
      </w:pPr>
      <w:r w:rsidRPr="000F4ECF">
        <w:rPr>
          <w:rFonts w:cs="Times New Roman"/>
          <w:b/>
          <w:bCs/>
          <w:iCs/>
          <w:sz w:val="22"/>
          <w:szCs w:val="22"/>
        </w:rPr>
        <w:t>Conditii de eligibilitate: </w:t>
      </w:r>
    </w:p>
    <w:p w:rsidR="0094711F" w:rsidRPr="005E1A9E" w:rsidRDefault="0094711F" w:rsidP="0094711F">
      <w:pPr>
        <w:jc w:val="both"/>
        <w:textAlignment w:val="baseline"/>
        <w:rPr>
          <w:rFonts w:eastAsia="Times New Roman"/>
        </w:rPr>
      </w:pPr>
    </w:p>
    <w:p w:rsidR="0094711F" w:rsidRPr="000F4ECF" w:rsidRDefault="00033445" w:rsidP="0094711F">
      <w:pPr>
        <w:pStyle w:val="Listenabsatz"/>
        <w:widowControl/>
        <w:numPr>
          <w:ilvl w:val="0"/>
          <w:numId w:val="17"/>
        </w:numPr>
        <w:suppressAutoHyphens w:val="0"/>
        <w:jc w:val="both"/>
        <w:textAlignment w:val="baseline"/>
        <w:rPr>
          <w:rFonts w:cs="Times New Roman"/>
          <w:iCs/>
          <w:sz w:val="22"/>
          <w:szCs w:val="22"/>
        </w:rPr>
      </w:pPr>
      <w:r>
        <w:rPr>
          <w:rFonts w:cs="Times New Roman"/>
          <w:iCs/>
          <w:sz w:val="22"/>
          <w:szCs w:val="22"/>
        </w:rPr>
        <w:t>Finantarea</w:t>
      </w:r>
      <w:r w:rsidR="0094711F" w:rsidRPr="000F4ECF">
        <w:rPr>
          <w:rFonts w:cs="Times New Roman"/>
          <w:iCs/>
          <w:sz w:val="22"/>
          <w:szCs w:val="22"/>
        </w:rPr>
        <w:t xml:space="preserve"> a fost acordata pana la 30.03.2020, inclusiv;</w:t>
      </w:r>
    </w:p>
    <w:p w:rsidR="0094711F" w:rsidRPr="000F4ECF" w:rsidRDefault="0094711F" w:rsidP="0094711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Data scadentei finale a ratelor prevazute in contracte este ulterioara datei de  30.03.2020 inclusiv;</w:t>
      </w:r>
    </w:p>
    <w:p w:rsidR="0094711F" w:rsidRPr="000F4ECF" w:rsidRDefault="0094711F" w:rsidP="0094711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Nu a fost declarata scadenta anticipata pana la data de 30.03.2020, inclusiv;</w:t>
      </w:r>
    </w:p>
    <w:p w:rsidR="0094711F" w:rsidRPr="000F4ECF" w:rsidRDefault="0094711F" w:rsidP="0094711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Nu sunt inregistrate rate scadente restante la data de 16.03.2020 sau, debitorii au efectuat plata obligatiilor restante pana la data solicitarii suspendarii obligatiei de plata;</w:t>
      </w:r>
    </w:p>
    <w:p w:rsidR="0094711F" w:rsidRPr="000F4ECF" w:rsidRDefault="0094711F" w:rsidP="0094711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Clientul declara pe proprie raspundere ca i-au fost afectate veniturile proprii/ale familiei*, direct sau indirect, de situatia grava generata de pandemia COVID-19 fata de nivelul inregistrat anterior declararii starii de urgenta si se afla in imposibilitatea de a onora obligatiile de plata aferente contractelor de credit indicate in solicitare, precum si motivele care au generat aceasta situatie (intrarea imprumutatului/ membrilor familiei in somaj tehnic ca efect al inchiderii/restrângerii activitatii angajatorului, concedierea imprumutatului/ membrilor familiei, reducerea salariului imprumutatului/ membrilor familiei, plasarea in carantina institutionalizata sau izolare la domiciliu, imbolnavirea cu COVID-19 si altele asemenea)</w:t>
      </w:r>
    </w:p>
    <w:p w:rsidR="0094711F" w:rsidRPr="000F4ECF" w:rsidRDefault="0094711F" w:rsidP="0094711F">
      <w:pPr>
        <w:pStyle w:val="Listenabsatz"/>
        <w:spacing w:line="240" w:lineRule="atLeast"/>
        <w:jc w:val="both"/>
        <w:rPr>
          <w:rFonts w:cs="Times New Roman"/>
          <w:iCs/>
          <w:sz w:val="22"/>
          <w:szCs w:val="22"/>
        </w:rPr>
      </w:pPr>
      <w:r w:rsidRPr="000F4ECF">
        <w:rPr>
          <w:rFonts w:cs="Times New Roman"/>
          <w:iCs/>
          <w:sz w:val="22"/>
          <w:szCs w:val="22"/>
        </w:rPr>
        <w:t>*Membrii familiei sunt considerate persoanele care au calitatea de sot/sotie, parinti si copii, care</w:t>
      </w:r>
      <w:r w:rsidRPr="008720E3">
        <w:rPr>
          <w:lang w:val="it-IT" w:eastAsia="ja-JP"/>
        </w:rPr>
        <w:t xml:space="preserve"> </w:t>
      </w:r>
      <w:r w:rsidRPr="000F4ECF">
        <w:rPr>
          <w:rFonts w:cs="Times New Roman"/>
          <w:iCs/>
          <w:sz w:val="22"/>
          <w:szCs w:val="22"/>
        </w:rPr>
        <w:t>locuiesc si se gospodaresc impreuna cu imprumutatul/utilizatorul.</w:t>
      </w:r>
    </w:p>
    <w:p w:rsidR="0094711F" w:rsidRDefault="0094711F" w:rsidP="0094711F">
      <w:pPr>
        <w:ind w:left="360"/>
        <w:jc w:val="both"/>
        <w:textAlignment w:val="baseline"/>
        <w:rPr>
          <w:rFonts w:eastAsia="Times New Roman"/>
        </w:rPr>
      </w:pPr>
    </w:p>
    <w:p w:rsidR="0094711F" w:rsidRPr="000F54B1" w:rsidRDefault="0094711F" w:rsidP="0094711F">
      <w:pPr>
        <w:pStyle w:val="Listenabsatz"/>
        <w:jc w:val="both"/>
        <w:textAlignment w:val="baseline"/>
      </w:pPr>
    </w:p>
    <w:p w:rsidR="0094711F" w:rsidRPr="000F4ECF" w:rsidRDefault="0094711F" w:rsidP="000F4ECF">
      <w:pPr>
        <w:widowControl/>
        <w:suppressAutoHyphens w:val="0"/>
        <w:jc w:val="both"/>
        <w:textAlignment w:val="baseline"/>
        <w:rPr>
          <w:rFonts w:cs="Times New Roman"/>
          <w:b/>
          <w:bCs/>
          <w:iCs/>
          <w:sz w:val="22"/>
          <w:szCs w:val="22"/>
        </w:rPr>
      </w:pPr>
      <w:r w:rsidRPr="000F4ECF">
        <w:rPr>
          <w:rFonts w:cs="Times New Roman"/>
          <w:b/>
          <w:bCs/>
          <w:iCs/>
          <w:sz w:val="22"/>
          <w:szCs w:val="22"/>
        </w:rPr>
        <w:lastRenderedPageBreak/>
        <w:t>Termene importante:</w:t>
      </w:r>
    </w:p>
    <w:p w:rsidR="0094711F" w:rsidRPr="000F4ECF" w:rsidRDefault="0094711F" w:rsidP="000F4ECF">
      <w:pPr>
        <w:pStyle w:val="Listenabsatz"/>
        <w:widowControl/>
        <w:suppressAutoHyphens w:val="0"/>
        <w:jc w:val="both"/>
        <w:textAlignment w:val="baseline"/>
        <w:rPr>
          <w:rFonts w:cs="Times New Roman"/>
          <w:iCs/>
          <w:sz w:val="22"/>
          <w:szCs w:val="22"/>
        </w:rPr>
      </w:pPr>
    </w:p>
    <w:p w:rsidR="0094711F" w:rsidRPr="000F4ECF" w:rsidRDefault="0094711F" w:rsidP="000F4EC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 xml:space="preserve">Data limita pentru inaintarea solicitarilor catre TLC: 14 </w:t>
      </w:r>
      <w:r w:rsidR="003115A2">
        <w:rPr>
          <w:rFonts w:cs="Times New Roman"/>
          <w:iCs/>
          <w:sz w:val="22"/>
          <w:szCs w:val="22"/>
        </w:rPr>
        <w:t xml:space="preserve">iunie </w:t>
      </w:r>
      <w:r w:rsidRPr="000F4ECF">
        <w:rPr>
          <w:rFonts w:cs="Times New Roman"/>
          <w:iCs/>
          <w:sz w:val="22"/>
          <w:szCs w:val="22"/>
        </w:rPr>
        <w:t>2020, inclusiv;</w:t>
      </w:r>
    </w:p>
    <w:p w:rsidR="0094711F" w:rsidRPr="000F4ECF" w:rsidRDefault="0094711F" w:rsidP="000F4EC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Comunicarea catre clienti a deciziei TLC: maximum 15 zile calendaristice de la data primirii solicitarii;</w:t>
      </w:r>
    </w:p>
    <w:p w:rsidR="0094711F" w:rsidRPr="000F4ECF" w:rsidRDefault="0094711F" w:rsidP="000F4EC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Notificarea catre clienti a clauzelor contractuale modificate: 30 de zile de la primirea solicitarii (numai in cazul deciziilor de aprobare);</w:t>
      </w:r>
    </w:p>
    <w:p w:rsidR="0094711F" w:rsidRPr="000F4ECF" w:rsidRDefault="0094711F" w:rsidP="000F4ECF">
      <w:pPr>
        <w:pStyle w:val="Listenabsatz"/>
        <w:widowControl/>
        <w:numPr>
          <w:ilvl w:val="0"/>
          <w:numId w:val="17"/>
        </w:numPr>
        <w:suppressAutoHyphens w:val="0"/>
        <w:jc w:val="both"/>
        <w:textAlignment w:val="baseline"/>
        <w:rPr>
          <w:rFonts w:cs="Times New Roman"/>
          <w:iCs/>
          <w:sz w:val="22"/>
          <w:szCs w:val="22"/>
        </w:rPr>
      </w:pPr>
      <w:r w:rsidRPr="000F4ECF">
        <w:rPr>
          <w:rFonts w:cs="Times New Roman"/>
          <w:iCs/>
          <w:sz w:val="22"/>
          <w:szCs w:val="22"/>
        </w:rPr>
        <w:t>Termenul de la care devine efectiva aplicarea prelungirii duratei contractuale este data la care cererea a fost inregistrata, pentru toate solicitarile care indeplinesc prevederile OUG 37/2020, dar numai dupa aprobare.</w:t>
      </w:r>
    </w:p>
    <w:p w:rsidR="0094711F" w:rsidRPr="005E1A9E" w:rsidRDefault="0094711F" w:rsidP="0094711F">
      <w:pPr>
        <w:jc w:val="both"/>
        <w:textAlignment w:val="baseline"/>
        <w:rPr>
          <w:rFonts w:eastAsia="Times New Roman"/>
        </w:rPr>
      </w:pPr>
    </w:p>
    <w:p w:rsidR="0094711F" w:rsidRPr="000F4ECF" w:rsidRDefault="0094711F" w:rsidP="000F4ECF">
      <w:pPr>
        <w:widowControl/>
        <w:suppressAutoHyphens w:val="0"/>
        <w:jc w:val="both"/>
        <w:textAlignment w:val="baseline"/>
        <w:rPr>
          <w:rFonts w:cs="Times New Roman"/>
          <w:iCs/>
          <w:sz w:val="22"/>
          <w:szCs w:val="22"/>
        </w:rPr>
      </w:pPr>
      <w:r w:rsidRPr="000F4ECF">
        <w:rPr>
          <w:rFonts w:cs="Times New Roman"/>
          <w:iCs/>
          <w:sz w:val="22"/>
          <w:szCs w:val="22"/>
        </w:rPr>
        <w:t>Modificarea clauzelor contractuale in cazul aprobarii solicitarii se realizeaza fara incheierea de acte aditionale. TLC va notifica imprumutatii/utilizatorii si garantii/codebitorii/fideiusorii (dupa caz) privind clauzele contractuale modificate, inclusiv noul grafic de rambursare  a imprumutului, in termen de maxim 30 de zile de la primirea solicitarii, utilizand datele de contact confirmate sau actualizate pe cererea de suspendare. </w:t>
      </w:r>
    </w:p>
    <w:p w:rsidR="000F4ECF" w:rsidRDefault="000F4ECF" w:rsidP="000F4ECF">
      <w:pPr>
        <w:widowControl/>
        <w:suppressAutoHyphens w:val="0"/>
        <w:jc w:val="both"/>
        <w:textAlignment w:val="baseline"/>
        <w:rPr>
          <w:rFonts w:cs="Times New Roman"/>
          <w:iCs/>
          <w:sz w:val="22"/>
          <w:szCs w:val="22"/>
        </w:rPr>
      </w:pPr>
    </w:p>
    <w:p w:rsidR="0094711F" w:rsidRPr="000F4ECF" w:rsidRDefault="0094711F" w:rsidP="000F4ECF">
      <w:pPr>
        <w:widowControl/>
        <w:suppressAutoHyphens w:val="0"/>
        <w:jc w:val="both"/>
        <w:textAlignment w:val="baseline"/>
        <w:rPr>
          <w:rFonts w:cs="Times New Roman"/>
          <w:iCs/>
          <w:sz w:val="22"/>
          <w:szCs w:val="22"/>
        </w:rPr>
      </w:pPr>
      <w:r w:rsidRPr="000F4ECF">
        <w:rPr>
          <w:rFonts w:cs="Times New Roman"/>
          <w:iCs/>
          <w:sz w:val="22"/>
          <w:szCs w:val="22"/>
        </w:rPr>
        <w:t>Toate garanțiile initiale aferente contractelor in vigoare se mențin.</w:t>
      </w:r>
    </w:p>
    <w:p w:rsidR="003C78CA" w:rsidRPr="000F4ECF" w:rsidRDefault="003C78CA" w:rsidP="000F4ECF">
      <w:pPr>
        <w:widowControl/>
        <w:suppressAutoHyphens w:val="0"/>
        <w:jc w:val="both"/>
        <w:textAlignment w:val="baseline"/>
        <w:rPr>
          <w:rFonts w:cs="Times New Roman"/>
          <w:iCs/>
          <w:sz w:val="22"/>
          <w:szCs w:val="22"/>
        </w:rPr>
      </w:pPr>
    </w:p>
    <w:sectPr w:rsidR="003C78CA" w:rsidRPr="000F4ECF" w:rsidSect="00B45E16">
      <w:headerReference w:type="default" r:id="rId8"/>
      <w:footerReference w:type="default" r:id="rId9"/>
      <w:pgSz w:w="11907" w:h="16840" w:code="9"/>
      <w:pgMar w:top="2127" w:right="576" w:bottom="1560" w:left="576" w:header="1526" w:footer="1714"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2808" w:rsidRDefault="00232808" w:rsidP="00232B60">
      <w:r>
        <w:separator/>
      </w:r>
    </w:p>
  </w:endnote>
  <w:endnote w:type="continuationSeparator" w:id="0">
    <w:p w:rsidR="00232808" w:rsidRDefault="00232808" w:rsidP="002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1A18" w:rsidRDefault="00232808" w:rsidP="00EC7AE7">
    <w:pPr>
      <w:pStyle w:val="Fuzeile"/>
      <w:jc w:val="right"/>
    </w:pPr>
    <w:r>
      <w:rPr>
        <w:noProof/>
      </w:rPr>
      <w:pict w14:anchorId="11DF8562">
        <v:shapetype id="_x0000_t202" coordsize="21600,21600" o:spt="202" path="m,l,21600r21600,l21600,xe">
          <v:stroke joinstyle="miter"/>
          <v:path gradientshapeok="t" o:connecttype="rect"/>
        </v:shapetype>
        <v:shape id="_x0000_s2053" type="#_x0000_t202" style="position:absolute;left:0;text-align:left;margin-left:-10.35pt;margin-top:22.15pt;width:479.4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" filled="f" stroked="f">
          <v:textbox inset="0,0,0,0">
            <w:txbxContent>
              <w:p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1" w:history="1">
                  <w:r w:rsidRPr="009D247B">
                    <w:rPr>
                      <w:rStyle w:val="Hyperlink"/>
                      <w:rFonts w:ascii="Arial" w:eastAsia="Times New Roman" w:hAnsi="Arial" w:cs="Arial"/>
                      <w:color w:val="auto"/>
                      <w:sz w:val="14"/>
                      <w:szCs w:val="14"/>
                      <w:lang w:val="ro-RO" w:eastAsia="ro-RO"/>
                    </w:rPr>
                    <w:t>officecluj@transilvanialeasingsicredit.ro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Tel/Fax: </w:t>
                </w:r>
                <w:r>
                  <w:rPr>
                    <w:rFonts w:ascii="Arial" w:eastAsia="Times New Roman" w:hAnsi="Arial" w:cs="Arial"/>
                    <w:sz w:val="14"/>
                    <w:szCs w:val="14"/>
                    <w:lang w:val="ro-RO" w:eastAsia="ro-RO"/>
                  </w:rPr>
                  <w:t xml:space="preserve">031  4361428 / 031 4361428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2" w:history="1">
                  <w:r w:rsidRPr="009D247B">
                    <w:rPr>
                      <w:rStyle w:val="Hyperlink"/>
                      <w:rFonts w:ascii="Arial" w:eastAsia="Times New Roman" w:hAnsi="Arial" w:cs="Arial"/>
                      <w:color w:val="auto"/>
                      <w:sz w:val="14"/>
                      <w:szCs w:val="14"/>
                      <w:lang w:val="ro-RO" w:eastAsia="ro-RO"/>
                    </w:rPr>
                    <w:t>officebucuresti@transilvanialeasingsicredit.ro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3C78CA">
                  <w:rPr>
                    <w:rFonts w:ascii="Arial" w:hAnsi="Arial" w:cs="Arial"/>
                    <w:color w:val="BFBFBF" w:themeColor="background1" w:themeShade="BF"/>
                    <w:sz w:val="12"/>
                    <w:szCs w:val="26"/>
                    <w:lang w:val="ro-RO"/>
                  </w:rPr>
                  <w:t>●</w:t>
                </w:r>
                <w:r w:rsidRPr="003C78CA">
                  <w:rPr>
                    <w:rFonts w:ascii="Arial" w:hAnsi="Arial"/>
                    <w:sz w:val="14"/>
                    <w:szCs w:val="14"/>
                    <w:lang w:val="ro-RO"/>
                  </w:rPr>
                  <w:t xml:space="preserve">Tel./Fax:0369.432.724 </w:t>
                </w:r>
                <w:r>
                  <w:rPr>
                    <w:rFonts w:ascii="Arial" w:eastAsia="Times New Roman" w:hAnsi="Arial" w:cs="Arial"/>
                    <w:sz w:val="14"/>
                    <w:szCs w:val="14"/>
                    <w:lang w:val="ro-RO" w:eastAsia="ro-RO"/>
                  </w:rPr>
                  <w:t xml:space="preserve">                                 </w:t>
                </w:r>
                <w:r w:rsidRPr="003C78CA">
                  <w:rPr>
                    <w:rFonts w:ascii="Arial" w:hAnsi="Arial" w:cs="Arial"/>
                    <w:color w:val="BFBFBF" w:themeColor="background1" w:themeShade="BF"/>
                    <w:sz w:val="12"/>
                    <w:szCs w:val="26"/>
                    <w:lang w:val="ro-RO"/>
                  </w:rPr>
                  <w:t>●</w:t>
                </w:r>
                <w:r w:rsidRPr="003C78CA">
                  <w:rPr>
                    <w:rFonts w:ascii="Arial" w:hAnsi="Arial"/>
                    <w:sz w:val="14"/>
                    <w:szCs w:val="14"/>
                    <w:lang w:val="ro-RO"/>
                  </w:rPr>
                  <w:t xml:space="preserve">            </w:t>
                </w:r>
                <w:hyperlink r:id="rId3" w:history="1">
                  <w:r w:rsidRPr="009D247B">
                    <w:rPr>
                      <w:rStyle w:val="Hyperlink"/>
                      <w:rFonts w:ascii="Arial" w:eastAsia="Times New Roman" w:hAnsi="Arial" w:cs="Arial"/>
                      <w:color w:val="auto"/>
                      <w:sz w:val="14"/>
                      <w:szCs w:val="14"/>
                      <w:lang w:val="ro-RO" w:eastAsia="ro-RO"/>
                    </w:rPr>
                    <w:t>officesibiu@transilvanialeasingsicredit.ro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p>
              <w:p w:rsidR="00561A18" w:rsidRDefault="00561A18" w:rsidP="00C100F3">
                <w:pPr>
                  <w:autoSpaceDE w:val="0"/>
                  <w:autoSpaceDN w:val="0"/>
                  <w:adjustRightInd w:val="0"/>
                  <w:jc w:val="center"/>
                  <w:rPr>
                    <w:rFonts w:ascii="Arial" w:eastAsia="Times New Roman" w:hAnsi="Arial" w:cs="Arial"/>
                    <w:sz w:val="14"/>
                    <w:szCs w:val="14"/>
                    <w:lang w:val="ro-RO" w:eastAsia="ro-RO"/>
                  </w:rPr>
                </w:pPr>
              </w:p>
              <w:p w:rsidR="00561A18" w:rsidRPr="003C78CA" w:rsidRDefault="00561A18" w:rsidP="004E754A">
                <w:pPr>
                  <w:autoSpaceDE w:val="0"/>
                  <w:autoSpaceDN w:val="0"/>
                  <w:adjustRightInd w:val="0"/>
                  <w:jc w:val="center"/>
                  <w:rPr>
                    <w:lang w:val="ro-RO"/>
                  </w:rPr>
                </w:pPr>
              </w:p>
            </w:txbxContent>
          </v:textbox>
        </v:shape>
      </w:pict>
    </w:r>
    <w:r>
      <w:rPr>
        <w:noProof/>
      </w:rPr>
      <w:pict w14:anchorId="56EC673E">
        <v:shape id="Text Box 2" o:spid="_x0000_s2052" type="#_x0000_t202" style="position:absolute;left:0;text-align:left;margin-left:-76.4pt;margin-top:69.35pt;width:89.25pt;height:25.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" filled="f" stroked="f">
          <v:textbox>
            <w:txbxContent>
              <w:p w:rsidR="00561A18" w:rsidRPr="00366D04" w:rsidRDefault="00561A18">
                <w:pPr>
                  <w:rPr>
                    <w:sz w:val="18"/>
                    <w:szCs w:val="18"/>
                  </w:rPr>
                </w:pPr>
                <w:r w:rsidRPr="00366D04">
                  <w:rPr>
                    <w:color w:val="BFBFBF" w:themeColor="background1" w:themeShade="BF"/>
                    <w:spacing w:val="60"/>
                    <w:sz w:val="18"/>
                    <w:szCs w:val="18"/>
                  </w:rPr>
                  <w:t xml:space="preserve">Pagina | </w:t>
                </w:r>
                <w:r w:rsidR="00853C19" w:rsidRPr="00366D04">
                  <w:rPr>
                    <w:sz w:val="18"/>
                    <w:szCs w:val="18"/>
                  </w:rPr>
                  <w:fldChar w:fldCharType="begin"/>
                </w:r>
                <w:r w:rsidRPr="00366D04">
                  <w:rPr>
                    <w:sz w:val="18"/>
                    <w:szCs w:val="18"/>
                  </w:rPr>
                  <w:instrText xml:space="preserve"> PAGE   \* MERGEFORMAT </w:instrText>
                </w:r>
                <w:r w:rsidR="00853C19" w:rsidRPr="00366D04">
                  <w:rPr>
                    <w:sz w:val="18"/>
                    <w:szCs w:val="18"/>
                  </w:rPr>
                  <w:fldChar w:fldCharType="separate"/>
                </w:r>
                <w:r w:rsidR="00787E01" w:rsidRPr="00787E01">
                  <w:rPr>
                    <w:b/>
                    <w:bCs/>
                    <w:noProof/>
                    <w:sz w:val="18"/>
                    <w:szCs w:val="18"/>
                  </w:rPr>
                  <w:t>3</w:t>
                </w:r>
                <w:r w:rsidR="00853C19" w:rsidRPr="00366D04">
                  <w:rPr>
                    <w:b/>
                    <w:bCs/>
                    <w:noProof/>
                    <w:sz w:val="18"/>
                    <w:szCs w:val="18"/>
                  </w:rPr>
                  <w:fldChar w:fldCharType="end"/>
                </w:r>
                <w:r w:rsidRPr="00366D04">
                  <w:rPr>
                    <w:b/>
                    <w:bCs/>
                    <w:sz w:val="18"/>
                    <w:szCs w:val="18"/>
                  </w:rPr>
                  <w:t xml:space="preserve"> </w:t>
                </w:r>
              </w:p>
            </w:txbxContent>
          </v:textbox>
          <w10:wrap anchorx="margin"/>
        </v:shape>
      </w:pict>
    </w:r>
    <w:r>
      <w:rPr>
        <w:noProof/>
      </w:rPr>
      <w:pict w14:anchorId="72811F3B">
        <v:shape id="_x0000_s2051" type="#_x0000_t202" style="position:absolute;left:0;text-align:left;margin-left:-8.1pt;margin-top:54.35pt;width:477.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" filled="f" stroked="f">
          <v:textbox inset="0,0,0,0">
            <w:txbxContent>
              <w:p w:rsidR="00561A18" w:rsidRDefault="00561A18" w:rsidP="004E754A">
                <w:pPr>
                  <w:pStyle w:val="Kopfzeile"/>
                  <w:jc w:val="center"/>
                  <w:rPr>
                    <w:rFonts w:ascii="Arial" w:hAnsi="Arial"/>
                    <w:color w:val="BFBFBF" w:themeColor="background1" w:themeShade="BF"/>
                    <w:sz w:val="12"/>
                    <w:szCs w:val="14"/>
                  </w:rPr>
                </w:pPr>
              </w:p>
              <w:p w:rsidR="00561A18" w:rsidRPr="0032279D" w:rsidRDefault="00561A18" w:rsidP="004E754A">
                <w:pPr>
                  <w:pStyle w:val="Kopfzeile"/>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rsidR="00561A18" w:rsidRPr="00043E41" w:rsidRDefault="00561A18" w:rsidP="004E754A">
                <w:pPr>
                  <w:autoSpaceDE w:val="0"/>
                  <w:autoSpaceDN w:val="0"/>
                  <w:adjustRightInd w:val="0"/>
                  <w:jc w:val="center"/>
                  <w:rPr>
                    <w:sz w:val="20"/>
                  </w:rPr>
                </w:pPr>
              </w:p>
            </w:txbxContent>
          </v:textbox>
        </v:shape>
      </w:pict>
    </w:r>
    <w:r>
      <w:rPr>
        <w:noProof/>
      </w:rPr>
      <w:pict w14:anchorId="2721E97E">
        <v:shape id="_x0000_s2050" type="#_x0000_t202" style="position:absolute;left:0;text-align:left;margin-left:-10.25pt;margin-top:9.95pt;width:479.4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" filled="f" stroked="f">
          <v:textbox inset="0,0,0,0">
            <w:txbxContent>
              <w:p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v:textbox>
        </v:shape>
      </w:pict>
    </w:r>
    <w:r>
      <w:rPr>
        <w:noProof/>
      </w:rPr>
      <w:pict w14:anchorId="01CBCD24">
        <v:line id="Straight Connector 2" o:spid="_x0000_s2049"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1.75pt" to="469.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" strokecolor="#d9d9d9">
          <o:lock v:ext="edit" shapetype="f"/>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2808" w:rsidRDefault="00232808" w:rsidP="00232B60">
      <w:r>
        <w:separator/>
      </w:r>
    </w:p>
  </w:footnote>
  <w:footnote w:type="continuationSeparator" w:id="0">
    <w:p w:rsidR="00232808" w:rsidRDefault="00232808" w:rsidP="002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1A18" w:rsidRDefault="00561A18">
    <w:pPr>
      <w:pStyle w:val="Kopfzeile"/>
    </w:pPr>
    <w:r>
      <w:rPr>
        <w:noProof/>
      </w:rPr>
      <w:drawing>
        <wp:anchor distT="0" distB="0" distL="114300" distR="114300" simplePos="0" relativeHeight="251658240" behindDoc="1" locked="0" layoutInCell="1" allowOverlap="1">
          <wp:simplePos x="0" y="0"/>
          <wp:positionH relativeFrom="leftMargin">
            <wp:posOffset>3206750</wp:posOffset>
          </wp:positionH>
          <wp:positionV relativeFrom="page">
            <wp:posOffset>180975</wp:posOffset>
          </wp:positionV>
          <wp:extent cx="1403350" cy="923925"/>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923925"/>
                  </a:xfrm>
                  <a:prstGeom prst="rect">
                    <a:avLst/>
                  </a:prstGeom>
                </pic:spPr>
              </pic:pic>
            </a:graphicData>
          </a:graphic>
        </wp:anchor>
      </w:drawing>
    </w:r>
    <w:r w:rsidR="00232808">
      <w:rPr>
        <w:noProof/>
      </w:rPr>
      <w:pict w14:anchorId="7E0795AE">
        <v:line id="Straight Connector 8" o:spid="_x0000_s2054"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23.6pt" to="469.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" strokecolor="#d9d9d9">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C94"/>
    <w:multiLevelType w:val="hybridMultilevel"/>
    <w:tmpl w:val="4D285D5A"/>
    <w:lvl w:ilvl="0" w:tplc="04090001">
      <w:start w:val="1"/>
      <w:numFmt w:val="bullet"/>
      <w:lvlText w:val=""/>
      <w:lvlJc w:val="left"/>
      <w:pPr>
        <w:ind w:left="528" w:hanging="168"/>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4A3299"/>
    <w:multiLevelType w:val="multilevel"/>
    <w:tmpl w:val="56464A6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144CBB"/>
    <w:multiLevelType w:val="hybridMultilevel"/>
    <w:tmpl w:val="C3F2D2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424150"/>
    <w:multiLevelType w:val="hybridMultilevel"/>
    <w:tmpl w:val="CE786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4A6130"/>
    <w:multiLevelType w:val="hybridMultilevel"/>
    <w:tmpl w:val="FB8CC09E"/>
    <w:lvl w:ilvl="0" w:tplc="BF7EC700">
      <w:start w:val="2"/>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B84206"/>
    <w:multiLevelType w:val="hybridMultilevel"/>
    <w:tmpl w:val="F23C867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1A2D54"/>
    <w:multiLevelType w:val="hybridMultilevel"/>
    <w:tmpl w:val="BCEE785E"/>
    <w:lvl w:ilvl="0" w:tplc="04090001">
      <w:start w:val="1"/>
      <w:numFmt w:val="bullet"/>
      <w:lvlText w:val=""/>
      <w:lvlJc w:val="left"/>
      <w:pPr>
        <w:ind w:left="720" w:hanging="360"/>
      </w:pPr>
      <w:rPr>
        <w:rFonts w:ascii="Symbol" w:hAnsi="Symbol" w:cs="Symbol" w:hint="default"/>
      </w:rPr>
    </w:lvl>
    <w:lvl w:ilvl="1" w:tplc="2CDC5B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DA0A4E"/>
    <w:multiLevelType w:val="hybridMultilevel"/>
    <w:tmpl w:val="142AD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C17C44"/>
    <w:multiLevelType w:val="hybridMultilevel"/>
    <w:tmpl w:val="2EA6252A"/>
    <w:lvl w:ilvl="0" w:tplc="5252717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B23162"/>
    <w:multiLevelType w:val="multilevel"/>
    <w:tmpl w:val="6D40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15A37"/>
    <w:multiLevelType w:val="hybridMultilevel"/>
    <w:tmpl w:val="92B6C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7B2F96"/>
    <w:multiLevelType w:val="hybridMultilevel"/>
    <w:tmpl w:val="F0128514"/>
    <w:lvl w:ilvl="0" w:tplc="D6A64B3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90D1745"/>
    <w:multiLevelType w:val="hybridMultilevel"/>
    <w:tmpl w:val="BF00F9B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A440FF3"/>
    <w:multiLevelType w:val="hybridMultilevel"/>
    <w:tmpl w:val="BDF604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EFC1BF0"/>
    <w:multiLevelType w:val="hybridMultilevel"/>
    <w:tmpl w:val="D818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F7B37"/>
    <w:multiLevelType w:val="hybridMultilevel"/>
    <w:tmpl w:val="7F6CC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
  </w:num>
  <w:num w:numId="12">
    <w:abstractNumId w:val="2"/>
  </w:num>
  <w:num w:numId="13">
    <w:abstractNumId w:val="10"/>
  </w:num>
  <w:num w:numId="14">
    <w:abstractNumId w:val="15"/>
  </w:num>
  <w:num w:numId="15">
    <w:abstractNumId w:val="8"/>
  </w:num>
  <w:num w:numId="16">
    <w:abstractNumId w:val="14"/>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B60"/>
    <w:rsid w:val="0000317D"/>
    <w:rsid w:val="0002028D"/>
    <w:rsid w:val="00024696"/>
    <w:rsid w:val="00024713"/>
    <w:rsid w:val="00026105"/>
    <w:rsid w:val="00033445"/>
    <w:rsid w:val="000410E1"/>
    <w:rsid w:val="0004320F"/>
    <w:rsid w:val="00043E41"/>
    <w:rsid w:val="000740E8"/>
    <w:rsid w:val="00081320"/>
    <w:rsid w:val="00086E45"/>
    <w:rsid w:val="000A6171"/>
    <w:rsid w:val="000C4EDC"/>
    <w:rsid w:val="000E2DA2"/>
    <w:rsid w:val="000F4ECF"/>
    <w:rsid w:val="001036FB"/>
    <w:rsid w:val="001160FA"/>
    <w:rsid w:val="00117B5F"/>
    <w:rsid w:val="001B44A8"/>
    <w:rsid w:val="001E3FFE"/>
    <w:rsid w:val="002017E1"/>
    <w:rsid w:val="002163C6"/>
    <w:rsid w:val="00232808"/>
    <w:rsid w:val="00232B60"/>
    <w:rsid w:val="00236501"/>
    <w:rsid w:val="002631F8"/>
    <w:rsid w:val="002667E3"/>
    <w:rsid w:val="002A055A"/>
    <w:rsid w:val="002A7426"/>
    <w:rsid w:val="002B0285"/>
    <w:rsid w:val="002B0F43"/>
    <w:rsid w:val="002C0D3A"/>
    <w:rsid w:val="002D7C29"/>
    <w:rsid w:val="002E05DD"/>
    <w:rsid w:val="002E4377"/>
    <w:rsid w:val="002F773C"/>
    <w:rsid w:val="003115A2"/>
    <w:rsid w:val="00313878"/>
    <w:rsid w:val="00317D16"/>
    <w:rsid w:val="0032279D"/>
    <w:rsid w:val="00323B1A"/>
    <w:rsid w:val="00325CE5"/>
    <w:rsid w:val="00334146"/>
    <w:rsid w:val="003461F2"/>
    <w:rsid w:val="00366D04"/>
    <w:rsid w:val="0038218F"/>
    <w:rsid w:val="003A1135"/>
    <w:rsid w:val="003A2215"/>
    <w:rsid w:val="003B3383"/>
    <w:rsid w:val="003C37DF"/>
    <w:rsid w:val="003C44F4"/>
    <w:rsid w:val="003C78CA"/>
    <w:rsid w:val="003D6841"/>
    <w:rsid w:val="003E1E37"/>
    <w:rsid w:val="003E3422"/>
    <w:rsid w:val="003F0C08"/>
    <w:rsid w:val="003F79A5"/>
    <w:rsid w:val="004139D6"/>
    <w:rsid w:val="004232AB"/>
    <w:rsid w:val="00424DDD"/>
    <w:rsid w:val="004304E5"/>
    <w:rsid w:val="00441A40"/>
    <w:rsid w:val="0045641D"/>
    <w:rsid w:val="004C28FD"/>
    <w:rsid w:val="004C45FE"/>
    <w:rsid w:val="004D5684"/>
    <w:rsid w:val="004E754A"/>
    <w:rsid w:val="00504A97"/>
    <w:rsid w:val="005335F6"/>
    <w:rsid w:val="005451E0"/>
    <w:rsid w:val="00554228"/>
    <w:rsid w:val="00561A18"/>
    <w:rsid w:val="0057360D"/>
    <w:rsid w:val="00575B3D"/>
    <w:rsid w:val="005862DD"/>
    <w:rsid w:val="005F3EF8"/>
    <w:rsid w:val="00606C68"/>
    <w:rsid w:val="006070E5"/>
    <w:rsid w:val="0062170E"/>
    <w:rsid w:val="0062427A"/>
    <w:rsid w:val="006720D6"/>
    <w:rsid w:val="00674EA4"/>
    <w:rsid w:val="006F02E5"/>
    <w:rsid w:val="006F1EB7"/>
    <w:rsid w:val="006F36E1"/>
    <w:rsid w:val="007050F9"/>
    <w:rsid w:val="0070618B"/>
    <w:rsid w:val="00710C49"/>
    <w:rsid w:val="00715B56"/>
    <w:rsid w:val="00740919"/>
    <w:rsid w:val="00760B64"/>
    <w:rsid w:val="00780EE8"/>
    <w:rsid w:val="00780F86"/>
    <w:rsid w:val="00787E01"/>
    <w:rsid w:val="00796C33"/>
    <w:rsid w:val="007A32C8"/>
    <w:rsid w:val="007B458B"/>
    <w:rsid w:val="007C01B1"/>
    <w:rsid w:val="007D25BA"/>
    <w:rsid w:val="007D4CD3"/>
    <w:rsid w:val="007F31FB"/>
    <w:rsid w:val="008266D1"/>
    <w:rsid w:val="00853C19"/>
    <w:rsid w:val="00865BC9"/>
    <w:rsid w:val="008824DB"/>
    <w:rsid w:val="0088777D"/>
    <w:rsid w:val="00896CBD"/>
    <w:rsid w:val="008B4055"/>
    <w:rsid w:val="008E34E3"/>
    <w:rsid w:val="008F0CE5"/>
    <w:rsid w:val="009003EA"/>
    <w:rsid w:val="00904F4E"/>
    <w:rsid w:val="00932153"/>
    <w:rsid w:val="0094711F"/>
    <w:rsid w:val="0095711E"/>
    <w:rsid w:val="00967E40"/>
    <w:rsid w:val="009A4AAD"/>
    <w:rsid w:val="009D2364"/>
    <w:rsid w:val="009D247B"/>
    <w:rsid w:val="009E0158"/>
    <w:rsid w:val="009E7D8E"/>
    <w:rsid w:val="009F2E4A"/>
    <w:rsid w:val="00A151A4"/>
    <w:rsid w:val="00A2226D"/>
    <w:rsid w:val="00A245C1"/>
    <w:rsid w:val="00A3756B"/>
    <w:rsid w:val="00A61035"/>
    <w:rsid w:val="00A62D10"/>
    <w:rsid w:val="00A75EBD"/>
    <w:rsid w:val="00AA5F17"/>
    <w:rsid w:val="00AB7A6E"/>
    <w:rsid w:val="00AF73A6"/>
    <w:rsid w:val="00B03408"/>
    <w:rsid w:val="00B45A69"/>
    <w:rsid w:val="00B45E16"/>
    <w:rsid w:val="00B7278E"/>
    <w:rsid w:val="00BA4285"/>
    <w:rsid w:val="00BC0B35"/>
    <w:rsid w:val="00BC22E0"/>
    <w:rsid w:val="00C100F3"/>
    <w:rsid w:val="00C11AED"/>
    <w:rsid w:val="00C20FE5"/>
    <w:rsid w:val="00C30421"/>
    <w:rsid w:val="00C34937"/>
    <w:rsid w:val="00C502E7"/>
    <w:rsid w:val="00C71350"/>
    <w:rsid w:val="00CD518F"/>
    <w:rsid w:val="00CE6A7E"/>
    <w:rsid w:val="00D03D8F"/>
    <w:rsid w:val="00D04997"/>
    <w:rsid w:val="00D110D1"/>
    <w:rsid w:val="00D128FA"/>
    <w:rsid w:val="00D41B6D"/>
    <w:rsid w:val="00D56014"/>
    <w:rsid w:val="00D5720A"/>
    <w:rsid w:val="00D63589"/>
    <w:rsid w:val="00D94F9C"/>
    <w:rsid w:val="00DA337C"/>
    <w:rsid w:val="00DC532D"/>
    <w:rsid w:val="00DD4756"/>
    <w:rsid w:val="00DE33E3"/>
    <w:rsid w:val="00DE7000"/>
    <w:rsid w:val="00E05719"/>
    <w:rsid w:val="00E24205"/>
    <w:rsid w:val="00EA2692"/>
    <w:rsid w:val="00EB6294"/>
    <w:rsid w:val="00EC09FE"/>
    <w:rsid w:val="00EC7AE7"/>
    <w:rsid w:val="00F202A9"/>
    <w:rsid w:val="00F40461"/>
    <w:rsid w:val="00F522D9"/>
    <w:rsid w:val="00F6205D"/>
    <w:rsid w:val="00F6730E"/>
    <w:rsid w:val="00F705C6"/>
    <w:rsid w:val="00F8790A"/>
    <w:rsid w:val="00FA3FD2"/>
    <w:rsid w:val="00FB1848"/>
    <w:rsid w:val="00FD5411"/>
    <w:rsid w:val="00FD66A9"/>
    <w:rsid w:val="00FE0578"/>
    <w:rsid w:val="00FE6D51"/>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6224A3"/>
  <w15:docId w15:val="{A8491298-B632-3D4D-AD6A-30465A5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541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F522D9"/>
    <w:pPr>
      <w:keepNext/>
      <w:keepLines/>
      <w:spacing w:before="480"/>
      <w:outlineLvl w:val="0"/>
    </w:pPr>
    <w:rPr>
      <w:rFonts w:asciiTheme="majorHAnsi" w:eastAsiaTheme="majorEastAsia" w:hAnsiTheme="majorHAnsi"/>
      <w:b/>
      <w:bCs/>
      <w:color w:val="365F91" w:themeColor="accent1" w:themeShade="BF"/>
      <w:kern w:val="2"/>
      <w:sz w:val="28"/>
      <w:szCs w:val="25"/>
    </w:rPr>
  </w:style>
  <w:style w:type="paragraph" w:styleId="berschrift2">
    <w:name w:val="heading 2"/>
    <w:basedOn w:val="Standard"/>
    <w:next w:val="Standard"/>
    <w:link w:val="berschrift2Zchn"/>
    <w:semiHidden/>
    <w:unhideWhenUsed/>
    <w:qFormat/>
    <w:rsid w:val="00796C33"/>
    <w:pPr>
      <w:keepNext/>
      <w:jc w:val="center"/>
      <w:outlineLvl w:val="1"/>
    </w:pPr>
    <w:rPr>
      <w:rFonts w:cs="Times New Roman"/>
      <w:b/>
      <w:kern w:val="2"/>
      <w:sz w:val="28"/>
      <w:szCs w:val="28"/>
      <w:lang w:val="fr-FR" w:bidi="ar-SA"/>
    </w:rPr>
  </w:style>
  <w:style w:type="paragraph" w:styleId="berschrift5">
    <w:name w:val="heading 5"/>
    <w:basedOn w:val="Standard"/>
    <w:next w:val="Standard"/>
    <w:link w:val="berschrift5Zchn"/>
    <w:semiHidden/>
    <w:unhideWhenUsed/>
    <w:qFormat/>
    <w:rsid w:val="00F522D9"/>
    <w:pPr>
      <w:keepNext/>
      <w:keepLines/>
      <w:spacing w:before="200"/>
      <w:outlineLvl w:val="4"/>
    </w:pPr>
    <w:rPr>
      <w:rFonts w:asciiTheme="majorHAnsi" w:eastAsiaTheme="majorEastAsia" w:hAnsiTheme="majorHAnsi"/>
      <w:color w:val="243F60" w:themeColor="accent1" w:themeShade="7F"/>
      <w:kern w:val="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KopfzeileZchn">
    <w:name w:val="Kopfzeile Zchn"/>
    <w:basedOn w:val="Absatz-Standardschriftart"/>
    <w:link w:val="Kopfzeile"/>
    <w:uiPriority w:val="99"/>
    <w:rsid w:val="00232B60"/>
  </w:style>
  <w:style w:type="paragraph" w:styleId="Fuzeile">
    <w:name w:val="footer"/>
    <w:basedOn w:val="Standard"/>
    <w:link w:val="FuzeileZchn"/>
    <w:uiPriority w:val="99"/>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uzeileZchn">
    <w:name w:val="Fußzeile Zchn"/>
    <w:basedOn w:val="Absatz-Standardschriftart"/>
    <w:link w:val="Fuzeile"/>
    <w:uiPriority w:val="99"/>
    <w:rsid w:val="00232B60"/>
  </w:style>
  <w:style w:type="paragraph" w:styleId="Sprechblasentext">
    <w:name w:val="Balloon Text"/>
    <w:basedOn w:val="Standard"/>
    <w:link w:val="SprechblasentextZchn"/>
    <w:uiPriority w:val="99"/>
    <w:semiHidden/>
    <w:unhideWhenUsed/>
    <w:rsid w:val="00232B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B60"/>
    <w:rPr>
      <w:rFonts w:ascii="Tahoma" w:hAnsi="Tahoma" w:cs="Tahoma"/>
      <w:sz w:val="16"/>
      <w:szCs w:val="16"/>
    </w:rPr>
  </w:style>
  <w:style w:type="paragraph" w:customStyle="1" w:styleId="TableContents">
    <w:name w:val="Table Contents"/>
    <w:basedOn w:val="Standard"/>
    <w:rsid w:val="00CE6A7E"/>
    <w:pPr>
      <w:suppressLineNumbers/>
    </w:pPr>
  </w:style>
  <w:style w:type="character" w:styleId="Hyperlink">
    <w:name w:val="Hyperlink"/>
    <w:basedOn w:val="Absatz-Standardschriftart"/>
    <w:rsid w:val="00CE6A7E"/>
    <w:rPr>
      <w:color w:val="0000FF"/>
      <w:u w:val="single"/>
    </w:rPr>
  </w:style>
  <w:style w:type="paragraph" w:styleId="Listenabsatz">
    <w:name w:val="List Paragraph"/>
    <w:basedOn w:val="Standard"/>
    <w:uiPriority w:val="34"/>
    <w:qFormat/>
    <w:rsid w:val="00FD5411"/>
    <w:pPr>
      <w:ind w:left="720"/>
      <w:contextualSpacing/>
    </w:pPr>
    <w:rPr>
      <w:szCs w:val="21"/>
    </w:rPr>
  </w:style>
  <w:style w:type="character" w:customStyle="1" w:styleId="berschrift2Zchn">
    <w:name w:val="Überschrift 2 Zchn"/>
    <w:basedOn w:val="Absatz-Standardschriftart"/>
    <w:link w:val="berschrift2"/>
    <w:semiHidden/>
    <w:rsid w:val="00796C33"/>
    <w:rPr>
      <w:rFonts w:ascii="Times New Roman" w:eastAsia="SimSun" w:hAnsi="Times New Roman" w:cs="Times New Roman"/>
      <w:b/>
      <w:kern w:val="2"/>
      <w:sz w:val="28"/>
      <w:szCs w:val="28"/>
      <w:lang w:val="fr-FR" w:eastAsia="hi-IN"/>
    </w:rPr>
  </w:style>
  <w:style w:type="character" w:customStyle="1" w:styleId="berschrift1Zchn">
    <w:name w:val="Überschrift 1 Zchn"/>
    <w:basedOn w:val="Absatz-Standardschriftart"/>
    <w:link w:val="berschrift1"/>
    <w:uiPriority w:val="9"/>
    <w:rsid w:val="00F522D9"/>
    <w:rPr>
      <w:rFonts w:asciiTheme="majorHAnsi" w:eastAsiaTheme="majorEastAsia" w:hAnsiTheme="majorHAnsi" w:cs="Mangal"/>
      <w:b/>
      <w:bCs/>
      <w:color w:val="365F91" w:themeColor="accent1" w:themeShade="BF"/>
      <w:kern w:val="2"/>
      <w:sz w:val="28"/>
      <w:szCs w:val="25"/>
      <w:lang w:eastAsia="hi-IN" w:bidi="hi-IN"/>
    </w:rPr>
  </w:style>
  <w:style w:type="character" w:customStyle="1" w:styleId="berschrift5Zchn">
    <w:name w:val="Überschrift 5 Zchn"/>
    <w:basedOn w:val="Absatz-Standardschriftart"/>
    <w:link w:val="berschrift5"/>
    <w:semiHidden/>
    <w:rsid w:val="00F522D9"/>
    <w:rPr>
      <w:rFonts w:asciiTheme="majorHAnsi" w:eastAsiaTheme="majorEastAsia" w:hAnsiTheme="majorHAnsi" w:cs="Mangal"/>
      <w:color w:val="243F60" w:themeColor="accent1" w:themeShade="7F"/>
      <w:kern w:val="2"/>
      <w:sz w:val="24"/>
      <w:szCs w:val="21"/>
      <w:lang w:eastAsia="hi-IN" w:bidi="hi-IN"/>
    </w:rPr>
  </w:style>
  <w:style w:type="paragraph" w:styleId="Textkrper">
    <w:name w:val="Body Text"/>
    <w:basedOn w:val="Standard"/>
    <w:link w:val="TextkrperZchn"/>
    <w:semiHidden/>
    <w:unhideWhenUsed/>
    <w:rsid w:val="00F522D9"/>
    <w:pPr>
      <w:spacing w:after="120"/>
    </w:pPr>
    <w:rPr>
      <w:kern w:val="2"/>
    </w:rPr>
  </w:style>
  <w:style w:type="character" w:customStyle="1" w:styleId="TextkrperZchn">
    <w:name w:val="Textkörper Zchn"/>
    <w:basedOn w:val="Absatz-Standardschriftart"/>
    <w:link w:val="Textkrper"/>
    <w:semiHidden/>
    <w:rsid w:val="00F522D9"/>
    <w:rPr>
      <w:rFonts w:ascii="Times New Roman" w:eastAsia="SimSun" w:hAnsi="Times New Roman" w:cs="Mangal"/>
      <w:kern w:val="2"/>
      <w:sz w:val="24"/>
      <w:szCs w:val="24"/>
      <w:lang w:eastAsia="hi-IN" w:bidi="hi-IN"/>
    </w:rPr>
  </w:style>
  <w:style w:type="character" w:styleId="Fett">
    <w:name w:val="Strong"/>
    <w:basedOn w:val="Absatz-Standardschriftart"/>
    <w:qFormat/>
    <w:rsid w:val="00F522D9"/>
    <w:rPr>
      <w:b/>
      <w:bCs/>
    </w:rPr>
  </w:style>
  <w:style w:type="table" w:styleId="Tabellenraster">
    <w:name w:val="Table Grid"/>
    <w:basedOn w:val="NormaleTabelle"/>
    <w:uiPriority w:val="59"/>
    <w:rsid w:val="00AB7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Style"/>
    <w:rsid w:val="000E2DA2"/>
    <w:pPr>
      <w:spacing w:line="240" w:lineRule="auto"/>
    </w:pPr>
    <w:rPr>
      <w:rFonts w:ascii="Times New Roman" w:eastAsia="Times New Roman" w:hAnsi="Times New Roman" w:cs="Times New Roman"/>
      <w:b/>
      <w:color w:val="000000" w:themeColor="text1"/>
      <w:sz w:val="24"/>
      <w:lang w:val="pl-PL"/>
    </w:rPr>
  </w:style>
  <w:style w:type="character" w:styleId="Kommentarzeichen">
    <w:name w:val="annotation reference"/>
    <w:basedOn w:val="Absatz-Standardschriftart"/>
    <w:uiPriority w:val="99"/>
    <w:semiHidden/>
    <w:unhideWhenUsed/>
    <w:rsid w:val="00561A18"/>
    <w:rPr>
      <w:sz w:val="16"/>
      <w:szCs w:val="16"/>
    </w:rPr>
  </w:style>
  <w:style w:type="paragraph" w:styleId="Kommentartext">
    <w:name w:val="annotation text"/>
    <w:basedOn w:val="Standard"/>
    <w:link w:val="KommentartextZchn"/>
    <w:uiPriority w:val="99"/>
    <w:semiHidden/>
    <w:unhideWhenUsed/>
    <w:rsid w:val="00561A18"/>
    <w:rPr>
      <w:sz w:val="20"/>
      <w:szCs w:val="18"/>
    </w:rPr>
  </w:style>
  <w:style w:type="character" w:customStyle="1" w:styleId="KommentartextZchn">
    <w:name w:val="Kommentartext Zchn"/>
    <w:basedOn w:val="Absatz-Standardschriftart"/>
    <w:link w:val="Kommentartext"/>
    <w:uiPriority w:val="99"/>
    <w:semiHidden/>
    <w:rsid w:val="00561A1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561A18"/>
    <w:rPr>
      <w:b/>
      <w:bCs/>
    </w:rPr>
  </w:style>
  <w:style w:type="character" w:customStyle="1" w:styleId="KommentarthemaZchn">
    <w:name w:val="Kommentarthema Zchn"/>
    <w:basedOn w:val="KommentartextZchn"/>
    <w:link w:val="Kommentarthema"/>
    <w:uiPriority w:val="99"/>
    <w:semiHidden/>
    <w:rsid w:val="00561A18"/>
    <w:rPr>
      <w:rFonts w:ascii="Times New Roman" w:eastAsia="SimSun" w:hAnsi="Times New Roman" w:cs="Mangal"/>
      <w:b/>
      <w:bCs/>
      <w:kern w:val="1"/>
      <w:sz w:val="20"/>
      <w:szCs w:val="18"/>
      <w:lang w:eastAsia="hi-IN" w:bidi="hi-IN"/>
    </w:rPr>
  </w:style>
  <w:style w:type="paragraph" w:styleId="berarbeitung">
    <w:name w:val="Revision"/>
    <w:hidden/>
    <w:uiPriority w:val="99"/>
    <w:semiHidden/>
    <w:rsid w:val="00561A18"/>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40449">
      <w:bodyDiv w:val="1"/>
      <w:marLeft w:val="0"/>
      <w:marRight w:val="0"/>
      <w:marTop w:val="0"/>
      <w:marBottom w:val="0"/>
      <w:divBdr>
        <w:top w:val="none" w:sz="0" w:space="0" w:color="auto"/>
        <w:left w:val="none" w:sz="0" w:space="0" w:color="auto"/>
        <w:bottom w:val="none" w:sz="0" w:space="0" w:color="auto"/>
        <w:right w:val="none" w:sz="0" w:space="0" w:color="auto"/>
      </w:divBdr>
    </w:div>
    <w:div w:id="842355586">
      <w:bodyDiv w:val="1"/>
      <w:marLeft w:val="0"/>
      <w:marRight w:val="0"/>
      <w:marTop w:val="0"/>
      <w:marBottom w:val="0"/>
      <w:divBdr>
        <w:top w:val="none" w:sz="0" w:space="0" w:color="auto"/>
        <w:left w:val="none" w:sz="0" w:space="0" w:color="auto"/>
        <w:bottom w:val="none" w:sz="0" w:space="0" w:color="auto"/>
        <w:right w:val="none" w:sz="0" w:space="0" w:color="auto"/>
      </w:divBdr>
    </w:div>
    <w:div w:id="1490292416">
      <w:bodyDiv w:val="1"/>
      <w:marLeft w:val="0"/>
      <w:marRight w:val="0"/>
      <w:marTop w:val="0"/>
      <w:marBottom w:val="0"/>
      <w:divBdr>
        <w:top w:val="none" w:sz="0" w:space="0" w:color="auto"/>
        <w:left w:val="none" w:sz="0" w:space="0" w:color="auto"/>
        <w:bottom w:val="none" w:sz="0" w:space="0" w:color="auto"/>
        <w:right w:val="none" w:sz="0" w:space="0" w:color="auto"/>
      </w:divBdr>
    </w:div>
    <w:div w:id="21418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ibiu@transilvanialeasingsicredit.ro" TargetMode="External"/><Relationship Id="rId2" Type="http://schemas.openxmlformats.org/officeDocument/2006/relationships/hyperlink" Target="mailto:officebucuresti@transilvanialeasingsicredit.ro" TargetMode="External"/><Relationship Id="rId1" Type="http://schemas.openxmlformats.org/officeDocument/2006/relationships/hyperlink" Target="mailto:officecluj@transilvanialeasingsicredi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8E1EE-4E13-2444-8616-87FBBA7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Rauca</dc:creator>
  <cp:lastModifiedBy>Catalin Stroe</cp:lastModifiedBy>
  <cp:revision>7</cp:revision>
  <cp:lastPrinted>2020-03-24T11:10:00Z</cp:lastPrinted>
  <dcterms:created xsi:type="dcterms:W3CDTF">2020-04-24T08:34:00Z</dcterms:created>
  <dcterms:modified xsi:type="dcterms:W3CDTF">2020-05-21T13:55:00Z</dcterms:modified>
</cp:coreProperties>
</file>